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46707">
        <w:rPr>
          <w:rFonts w:ascii="Times New Roman" w:hAnsi="Times New Roman" w:cs="Times New Roman"/>
          <w:sz w:val="44"/>
          <w:szCs w:val="44"/>
        </w:rPr>
        <w:t xml:space="preserve">У Ч Е Т Н А Я  </w:t>
      </w:r>
      <w:proofErr w:type="gramStart"/>
      <w:r w:rsidRPr="00646707">
        <w:rPr>
          <w:rFonts w:ascii="Times New Roman" w:hAnsi="Times New Roman" w:cs="Times New Roman"/>
          <w:sz w:val="44"/>
          <w:szCs w:val="44"/>
        </w:rPr>
        <w:t>П</w:t>
      </w:r>
      <w:proofErr w:type="gramEnd"/>
      <w:r w:rsidRPr="00646707">
        <w:rPr>
          <w:rFonts w:ascii="Times New Roman" w:hAnsi="Times New Roman" w:cs="Times New Roman"/>
          <w:sz w:val="44"/>
          <w:szCs w:val="44"/>
        </w:rPr>
        <w:t xml:space="preserve"> О Л И Т И К А</w:t>
      </w:r>
    </w:p>
    <w:p w:rsidR="00646707" w:rsidRPr="00646707" w:rsidRDefault="00646707" w:rsidP="00646707">
      <w:pPr>
        <w:spacing w:before="24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46707" w:rsidRPr="00646707" w:rsidRDefault="00646707" w:rsidP="00646707">
      <w:pPr>
        <w:spacing w:before="24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646707">
        <w:rPr>
          <w:rFonts w:ascii="Times New Roman" w:hAnsi="Times New Roman" w:cs="Times New Roman"/>
          <w:sz w:val="40"/>
          <w:szCs w:val="40"/>
        </w:rPr>
        <w:t xml:space="preserve">Бюджетного учреждения «Республиканская больница </w:t>
      </w:r>
      <w:proofErr w:type="spellStart"/>
      <w:r w:rsidRPr="00646707">
        <w:rPr>
          <w:rFonts w:ascii="Times New Roman" w:hAnsi="Times New Roman" w:cs="Times New Roman"/>
          <w:sz w:val="40"/>
          <w:szCs w:val="40"/>
        </w:rPr>
        <w:t>им.П.П.Жемчуева</w:t>
      </w:r>
      <w:proofErr w:type="spellEnd"/>
      <w:r w:rsidRPr="00646707">
        <w:rPr>
          <w:rFonts w:ascii="Times New Roman" w:hAnsi="Times New Roman" w:cs="Times New Roman"/>
          <w:sz w:val="40"/>
          <w:szCs w:val="40"/>
        </w:rPr>
        <w:t>»</w:t>
      </w: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6707" w:rsidRPr="00646707" w:rsidRDefault="00646707" w:rsidP="00646707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6707" w:rsidRPr="00646707" w:rsidRDefault="00646707" w:rsidP="00646707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6707" w:rsidRPr="00646707" w:rsidRDefault="00646707" w:rsidP="00646707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46707" w:rsidRPr="00646707" w:rsidRDefault="00646707" w:rsidP="00646707">
      <w:pPr>
        <w:spacing w:before="24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46707">
        <w:rPr>
          <w:rFonts w:ascii="Times New Roman" w:hAnsi="Times New Roman" w:cs="Times New Roman"/>
          <w:sz w:val="36"/>
          <w:szCs w:val="36"/>
        </w:rPr>
        <w:t>2019 год</w:t>
      </w: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                                  СОДЕРЖАНИЕ</w:t>
      </w: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       Общие вопросы. 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 Раздел 1.  Для целей бухгалтерского учета: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>1. Формы и технология бухгалтерского учета.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>2. Организация ведения бухгалтерского учета.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>3. Обеспечение достоверности данных бухгалтерского учета и отчетности.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4. Методика ведения бухгалтерского учета. 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>Раздел 2.  Для целей налогового учета: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1. Налог на прибыль. 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2. Налог на добавленную стоимость. 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3. Налог на имущество. 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4. Земельный налог. </w:t>
      </w:r>
    </w:p>
    <w:p w:rsidR="00646707" w:rsidRPr="00646707" w:rsidRDefault="00646707" w:rsidP="00646707">
      <w:pPr>
        <w:spacing w:before="240" w:line="480" w:lineRule="auto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5. Транспортный налог. </w:t>
      </w: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646707" w:rsidRPr="00646707" w:rsidRDefault="00646707" w:rsidP="00646707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707">
        <w:rPr>
          <w:rFonts w:ascii="Times New Roman" w:hAnsi="Times New Roman" w:cs="Times New Roman"/>
          <w:sz w:val="24"/>
          <w:szCs w:val="24"/>
        </w:rPr>
        <w:t xml:space="preserve">         Приложение №1</w:t>
      </w:r>
    </w:p>
    <w:p w:rsidR="00646707" w:rsidRPr="00646707" w:rsidRDefault="00646707" w:rsidP="00646707">
      <w:pPr>
        <w:spacing w:before="24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7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Приказу №    от 29 декабря 2018 г.</w:t>
      </w:r>
    </w:p>
    <w:p w:rsidR="00646707" w:rsidRPr="00646707" w:rsidRDefault="00646707" w:rsidP="0064670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УЧЕТНАЯ ПОЛИТИКА</w:t>
      </w:r>
    </w:p>
    <w:p w:rsidR="00646707" w:rsidRPr="00646707" w:rsidRDefault="00646707" w:rsidP="00646707">
      <w:pPr>
        <w:keepNext/>
        <w:tabs>
          <w:tab w:val="decimal" w:pos="720"/>
        </w:tabs>
        <w:spacing w:before="240" w:after="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4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БУ РК «РБ </w:t>
      </w:r>
      <w:proofErr w:type="spellStart"/>
      <w:r w:rsidRPr="0064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им.П.П.Жемчуева</w:t>
      </w:r>
      <w:proofErr w:type="spellEnd"/>
      <w:r w:rsidRPr="0064670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  с  2019 года.</w:t>
      </w:r>
    </w:p>
    <w:p w:rsidR="00646707" w:rsidRPr="00646707" w:rsidRDefault="00646707" w:rsidP="00646707">
      <w:pPr>
        <w:rPr>
          <w:lang w:eastAsia="ru-RU"/>
        </w:rPr>
      </w:pPr>
    </w:p>
    <w:p w:rsidR="00646707" w:rsidRPr="00646707" w:rsidRDefault="00646707" w:rsidP="00646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Новая единая   </w:t>
      </w:r>
      <w:r w:rsidRPr="00646707">
        <w:rPr>
          <w:rFonts w:ascii="Times New Roman" w:hAnsi="Times New Roman" w:cs="Times New Roman"/>
          <w:sz w:val="28"/>
          <w:szCs w:val="28"/>
        </w:rPr>
        <w:t xml:space="preserve">Учетная политика БУ РК «РБ </w:t>
      </w:r>
      <w:proofErr w:type="spellStart"/>
      <w:r w:rsidRPr="00646707">
        <w:rPr>
          <w:rFonts w:ascii="Times New Roman" w:hAnsi="Times New Roman" w:cs="Times New Roman"/>
          <w:sz w:val="28"/>
          <w:szCs w:val="28"/>
        </w:rPr>
        <w:t>им.П.П.Жемчуева</w:t>
      </w:r>
      <w:proofErr w:type="spellEnd"/>
      <w:r w:rsidRPr="00646707">
        <w:rPr>
          <w:rFonts w:ascii="Times New Roman" w:hAnsi="Times New Roman" w:cs="Times New Roman"/>
          <w:sz w:val="28"/>
          <w:szCs w:val="28"/>
        </w:rPr>
        <w:t>»</w:t>
      </w:r>
      <w:r w:rsidRPr="00646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устанавливается на период с  01.01.2019г., является локальным актом учреждения, представляет собой</w:t>
      </w:r>
      <w:r w:rsidRPr="00646707">
        <w:rPr>
          <w:rFonts w:ascii="Times New Roman" w:hAnsi="Times New Roman" w:cs="Times New Roman"/>
          <w:sz w:val="28"/>
          <w:szCs w:val="28"/>
        </w:rPr>
        <w:t xml:space="preserve"> совокупность способов ведения бухгалтерского учета и   руководствуется  положениями норм: 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 w:color="FFFFFF" w:themeColor="background1"/>
        </w:rPr>
      </w:pPr>
      <w:proofErr w:type="gramStart"/>
      <w:r w:rsidRPr="00646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history="1">
        <w:r w:rsidRPr="0064670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Федерального закона от 06.12.2011 N 402- ФЗ "О бухгалтерском учете"</w:t>
        </w:r>
      </w:hyperlink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hyperlink r:id="rId7" w:history="1">
        <w:r w:rsidRPr="0064670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Бюджетного кодекса РФ</w:t>
        </w:r>
      </w:hyperlink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  <w:t>- 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Приказа Минфина России о 31.12.2016 N 256н "Об утверждении федерального стандарта бухгалтерского учета (далее-ФСБУ) для организаций государственного сектора "Концептуальные основы бухгалтерского учета и отчетности организаций государственного сектора";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8" w:history="1">
        <w:r w:rsidRPr="0064670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257н "Об утверждении федерального стандарта бухгалтерского учета для организаций государственного сектора "Основные средства""</w:t>
        </w:r>
      </w:hyperlink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proofErr w:type="gramEnd"/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9" w:history="1">
        <w:proofErr w:type="gramStart"/>
        <w:r w:rsidRPr="0064670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258н "Об утверждении федерального стандарта бухгалтерского учета для организаций государственного сектора "Аренда""</w:t>
        </w:r>
      </w:hyperlink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10" w:history="1">
        <w:r w:rsidRPr="0064670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активов""</w:t>
        </w:r>
      </w:hyperlink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  <w:t>- </w:t>
      </w:r>
      <w:hyperlink r:id="rId11" w:history="1">
        <w:r w:rsidRPr="0064670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Приказа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 отчетности"</w:t>
        </w:r>
      </w:hyperlink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;</w:t>
      </w:r>
      <w:proofErr w:type="gramEnd"/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br/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- Приказа Минфина России от 01.12.2010  № 157н «Об утверждении Единого плана счетов бухгалтерского учета  для органов государственной власт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государственных органов), органов местного самоуправления, органов управления государственными внебюджетными фондами ,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государственных академий наук, государственных(муниципальных) учреждений и Инструкции по их применению», далее Инструкция №157н. 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(в ред. Приказов МФ РФ от12.10.2014 №134н, от 29.08.2014№89н);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Приказа Минфина России от 16.12.2010 № 174н «Об утверждении Плана счетов бухгалтерского учета и Инструкции по их применению» государственных (муниципальных) бюджетных и автономных учреждений» (зарегистрирован в Министерстве юстиции 01.02.2011г.№19669);</w:t>
      </w:r>
    </w:p>
    <w:p w:rsidR="00646707" w:rsidRPr="00646707" w:rsidRDefault="00646707" w:rsidP="00646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proofErr w:type="gramStart"/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u w:val="single" w:color="FFFFFF" w:themeColor="background1"/>
          <w:lang w:eastAsia="ru-RU"/>
        </w:rPr>
        <w:t>- </w:t>
      </w:r>
      <w:hyperlink r:id="rId12" w:history="1">
        <w:r w:rsidRPr="00646707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single" w:color="FFFFFF" w:themeColor="background1"/>
            <w:lang w:eastAsia="ru-RU"/>
          </w:rPr>
          <w:t>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6467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 w:color="FFFFFF" w:themeColor="background1"/>
          <w:lang w:eastAsia="ru-RU"/>
        </w:rPr>
        <w:t> </w:t>
      </w:r>
      <w:r w:rsidRPr="006467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 w:color="FFFFFF" w:themeColor="background1"/>
          <w:lang w:eastAsia="ru-RU"/>
        </w:rPr>
        <w:br/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Налогового кодекса Российской Федерации ч. </w:t>
      </w:r>
      <w:r w:rsidRPr="0064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от 31.07.1998 № 146-ФЗ  и ч. </w:t>
      </w:r>
      <w:r w:rsidRPr="0064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от 05.08.2000 № 117-ФЗ и других статей НК РФ;</w:t>
      </w:r>
      <w:proofErr w:type="gramEnd"/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Приказа Минфина России №244н от 30.11.2018 г. «О внесении изменений в Приказ Минфина России от 28.12.2010г. № 191н «Об утверждении Инструкции о порядке составления и предоставления годовой, квартальной  и месячной отчетности об исполнении бюджетов бюджетной системы Российской Федерации»;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Приказа Минфина России от 13.06.1995 № 49н «Об утверждении Методических указаний по инвентаризации имущества и финансовых обязательств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»(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в ред.  от 08.11.2010г.);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Приказа Министерства культуры РФ №558 от 25.08.2010г. 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(зарегистрирован в Министерстве юстиции РФ 08.09.2010г.№18380, в ред. От 16.02.2016г.);</w:t>
      </w:r>
    </w:p>
    <w:p w:rsidR="00646707" w:rsidRPr="00646707" w:rsidRDefault="00646707" w:rsidP="006467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Постановления Правительства РФ от 26.07.2010 №538 «О порядке отнесения имущества автономного или бюджетного учреждения к категории особо ценного движимого имущества»;</w:t>
      </w:r>
    </w:p>
    <w:p w:rsidR="00646707" w:rsidRPr="00646707" w:rsidRDefault="00646707" w:rsidP="00646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 -  Федерального закона N 326-ФЗ «Об обязательном медицинском страховании в Российской Федерации»</w:t>
      </w:r>
      <w:proofErr w:type="gramStart"/>
      <w:r w:rsidRPr="006467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6707" w:rsidRPr="00646707" w:rsidRDefault="00646707" w:rsidP="0064670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/>
      <w:r w:rsidRPr="00646707">
        <w:rPr>
          <w:rFonts w:ascii="Times New Roman" w:hAnsi="Times New Roman" w:cs="Times New Roman"/>
          <w:sz w:val="28"/>
          <w:szCs w:val="28"/>
        </w:rPr>
        <w:t xml:space="preserve"> Классификации  основных средств, включаемых в амортизационные группы, утвержденной  Постановлением Правительства РФ от 01.01.2002N 1(в редакции  от 28.04.2018г.);</w:t>
      </w:r>
    </w:p>
    <w:p w:rsidR="00646707" w:rsidRPr="00646707" w:rsidRDefault="00646707" w:rsidP="00646707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-  Приказа №710 от 15.09.1988 г. </w:t>
      </w:r>
      <w:r w:rsidRPr="00646707">
        <w:rPr>
          <w:rFonts w:ascii="Times New Roman" w:hAnsi="Times New Roman" w:cs="Times New Roman"/>
          <w:bCs/>
          <w:sz w:val="28"/>
          <w:szCs w:val="28"/>
        </w:rPr>
        <w:t> МЗ СССР «Об  утверждении табелей  оснащения  мягким инвентарем больниц, диспансеров, родильных домов, медико-санитарных частей, поликлиник, амбулаторий»;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   Приказа МЗ СССР от 02.06.1987г. №747(с изменениями от 30.12.1987г) «Об утверждении Инструкции по учету медикаментов, перевязочных средств и изделий медицинского назначения  в лечебно-профилактических учреждениях здравоохранения, состоящих на государственном бюджете СССР»;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Указаний Банка России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(в редакции от 19.06.2017г.); 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Постановления Правительства РФ от 02 октября 2002 №729 «О размерах возмещения расходов, связанных со служебными командировками на территории РФ, работникам организаций, финансируемых за счет средств федерального бюджета» (в ред. от 07.03.2016г.);</w:t>
      </w:r>
      <w:r w:rsidRPr="006467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иных нормативно-правовых актов, регулирующих вопросы бухгалтерского учета;</w:t>
      </w:r>
      <w:r w:rsidRPr="0064670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br/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Устава учреждения; 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Положения о бухгалтерии; 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Положений об оплате труда работников учреждения и др.</w:t>
      </w:r>
      <w:r w:rsidRPr="006467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646707" w:rsidRPr="00646707" w:rsidRDefault="00646707" w:rsidP="006467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.  Для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целей бухгалтерского учета:</w:t>
      </w:r>
    </w:p>
    <w:p w:rsidR="00646707" w:rsidRPr="00646707" w:rsidRDefault="00646707" w:rsidP="00646707">
      <w:pPr>
        <w:shd w:val="clear" w:color="auto" w:fill="FFFFFF"/>
        <w:spacing w:before="19"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67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Формы и технология бухгалтерского учета.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             Бухгалтерский учет исполнения  плана финансово-хозяйственной деятельности БУ РК «РБ </w:t>
      </w:r>
      <w:proofErr w:type="spellStart"/>
      <w:r w:rsidRPr="00646707">
        <w:rPr>
          <w:rFonts w:ascii="Times New Roman" w:hAnsi="Times New Roman" w:cs="Times New Roman"/>
          <w:sz w:val="28"/>
          <w:szCs w:val="28"/>
        </w:rPr>
        <w:t>им.П.П.Жемчуева</w:t>
      </w:r>
      <w:proofErr w:type="spellEnd"/>
      <w:r w:rsidRPr="00646707">
        <w:rPr>
          <w:rFonts w:ascii="Times New Roman" w:hAnsi="Times New Roman" w:cs="Times New Roman"/>
          <w:sz w:val="28"/>
          <w:szCs w:val="28"/>
        </w:rPr>
        <w:t>»  осуществлять по рабочему плану счетов бухгалтерского учета в соответствии</w:t>
      </w:r>
      <w:r w:rsidRPr="0064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с  Приказом Минфина России от 01.12.2010  № 157н «Об утверждении Единого плана счетов бухгалтерского учета  для органов государственной власт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органов), органов местного самоуправления, органов управления государственными внебюджетными фондами , государственных академий наук, государственных (муниципальных) учреждений и Инструкции по их применению», далее Инструкция №157н. (в ред. Приказов МФ РФ от12.10.2014 №134н, от 29.08.2014№89н).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iCs/>
          <w:sz w:val="28"/>
          <w:szCs w:val="28"/>
        </w:rPr>
        <w:t xml:space="preserve">       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Формирование плана финансово-хозяйственной деятельности больницы по всем источникам финансового обеспечения осуществлять планово-экономическому отделу 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согласно Устава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учреждения.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Форма ведения бухгалтерского учета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: журнальная с применением вычислительной техники на базе современных информационных технологий.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1.3</w:t>
      </w:r>
      <w:r w:rsidRPr="00646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  </w:t>
      </w: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Программное обеспечение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для ведения бухгалтерского учета: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    устанавливать и сопровождать бухгалтерские программы  бухгалтерии больницы, которые  </w:t>
      </w:r>
      <w:r w:rsidRPr="00646707">
        <w:rPr>
          <w:rFonts w:ascii="Times New Roman" w:hAnsi="Times New Roman" w:cs="Times New Roman"/>
          <w:sz w:val="28"/>
          <w:szCs w:val="28"/>
        </w:rPr>
        <w:t>предназначены исключительно  для автоматизации бухгалтерского и налогового учета,</w:t>
      </w:r>
      <w:r w:rsidRPr="0064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707">
        <w:rPr>
          <w:rFonts w:ascii="Times New Roman" w:hAnsi="Times New Roman" w:cs="Times New Roman"/>
          <w:sz w:val="28"/>
          <w:szCs w:val="28"/>
        </w:rPr>
        <w:t>включая подготовку обязательной регламентированной отчетности бюджетных учреждений.</w:t>
      </w:r>
    </w:p>
    <w:p w:rsidR="00646707" w:rsidRPr="00646707" w:rsidRDefault="00646707" w:rsidP="0064670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рименение конкретных автоматизированных программ для целей обеспечения требований единства бухгалтерского учета в структурных подразделениях больницы определять главному бухгалтеру больницы.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      при комплексной автоматизации бухгалтерского учета  информация об объектах учета формируется в базах данных используемого программного комплекса. Формирование регистров бухгалтерского учета осуществляется на бумажном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и сохраняются в электронный архив автоматически в форме электронного файла.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6707">
        <w:rPr>
          <w:rFonts w:ascii="Times New Roman" w:hAnsi="Times New Roman" w:cs="Times New Roman"/>
          <w:sz w:val="28"/>
          <w:szCs w:val="28"/>
        </w:rPr>
        <w:t xml:space="preserve"> Систематизация и накопление информации, содержащейся в принятых к учету первичных (сводных) учетных документах,  в целях отражения ее на счетах бухгалтерского учета и в</w:t>
      </w:r>
      <w:r w:rsidRPr="00646707">
        <w:rPr>
          <w:rFonts w:ascii="Times New Roman" w:hAnsi="Times New Roman" w:cs="Times New Roman"/>
          <w:sz w:val="28"/>
          <w:szCs w:val="28"/>
        </w:rPr>
        <w:br/>
        <w:t xml:space="preserve">бухгалтерской  (финансовой)  отчетности, осуществляется субъектом учета в </w:t>
      </w:r>
      <w:r w:rsidRPr="00646707">
        <w:rPr>
          <w:rFonts w:ascii="Times New Roman" w:hAnsi="Times New Roman" w:cs="Times New Roman"/>
          <w:sz w:val="28"/>
          <w:szCs w:val="28"/>
        </w:rPr>
        <w:lastRenderedPageBreak/>
        <w:t>регистрах бухгалтерского учета, составляемых по формам, установленным органом, осуществляющим согласно законодательству Российской Федерации регулирование бухгалтерского учета.</w:t>
      </w:r>
      <w:r w:rsidRPr="00646707">
        <w:rPr>
          <w:rFonts w:ascii="Times New Roman" w:hAnsi="Times New Roman" w:cs="Times New Roman"/>
          <w:sz w:val="28"/>
          <w:szCs w:val="28"/>
        </w:rPr>
        <w:br/>
        <w:t xml:space="preserve">(Абзац в редакции, введенной в действие с 16 ноября 2014 года </w:t>
      </w:r>
      <w:hyperlink r:id="rId14" w:history="1">
        <w:r w:rsidRPr="0064670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приказом Минфина России от 29 августа 2014 года N 89н</w:t>
        </w:r>
      </w:hyperlink>
      <w:r w:rsidRPr="0064670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646707">
        <w:rPr>
          <w:rFonts w:ascii="Times New Roman" w:hAnsi="Times New Roman" w:cs="Times New Roman"/>
          <w:sz w:val="28"/>
          <w:szCs w:val="28"/>
        </w:rPr>
        <w:t>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Форма ведения бухгалтерского учета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: журнальная с применением вычислительной техники на базе современных информационных технологий.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Программное обеспечение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для ведения бухгалтерского учета: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    устанавливать и сопровождать бухгалтерские программы  бухгалтерии больницы, которые  </w:t>
      </w:r>
      <w:r w:rsidRPr="00646707">
        <w:rPr>
          <w:rFonts w:ascii="Times New Roman" w:hAnsi="Times New Roman" w:cs="Times New Roman"/>
          <w:sz w:val="28"/>
          <w:szCs w:val="28"/>
        </w:rPr>
        <w:t>предназначены исключительно  для автоматизации бухгалтерского и налогового учета,</w:t>
      </w:r>
      <w:r w:rsidRPr="00646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707">
        <w:rPr>
          <w:rFonts w:ascii="Times New Roman" w:hAnsi="Times New Roman" w:cs="Times New Roman"/>
          <w:sz w:val="28"/>
          <w:szCs w:val="28"/>
        </w:rPr>
        <w:t>включая подготовку обязательной регламентированной отчетности бюджетных учреждений.</w:t>
      </w:r>
    </w:p>
    <w:p w:rsidR="00646707" w:rsidRPr="00646707" w:rsidRDefault="00646707" w:rsidP="00646707">
      <w:pPr>
        <w:spacing w:before="24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 применение конкретных автоматизированных программ для целей обеспечения требований единства бухгалтерского учета в структурных подразделениях больницы определять главному бухгалтеру больницы.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      при комплексной автоматизации бухгалтерского учета  информация об объектах учета формируется в базах данных используемого программного комплекса. Формирование регистров бухгалтерского учета осуществляется на бумажном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носителе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и сохраняются в электронный архив автоматически в форме электронного файла.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6707">
        <w:rPr>
          <w:rFonts w:ascii="Times New Roman" w:hAnsi="Times New Roman" w:cs="Times New Roman"/>
          <w:sz w:val="28"/>
          <w:szCs w:val="28"/>
        </w:rPr>
        <w:t xml:space="preserve"> Систематизация и накопление информации, содержащейся в принятых к учету первичных (сводных) учетных документах,  в целях отражения ее на счетах бухгалтерского учета и в</w:t>
      </w:r>
      <w:r w:rsidRPr="00646707">
        <w:rPr>
          <w:rFonts w:ascii="Times New Roman" w:hAnsi="Times New Roman" w:cs="Times New Roman"/>
          <w:sz w:val="28"/>
          <w:szCs w:val="28"/>
        </w:rPr>
        <w:br/>
        <w:t>бухгалтерской  (финансовой)  отчетности, осуществляется субъектом учета в регистрах бухгалтерского учета, составляемых по формам, установленным органом, осуществляющим согласно законодательству Российской Федерации регулирование бухгалтерского учета.</w:t>
      </w:r>
      <w:r w:rsidRPr="00646707">
        <w:rPr>
          <w:rFonts w:ascii="Times New Roman" w:hAnsi="Times New Roman" w:cs="Times New Roman"/>
          <w:sz w:val="28"/>
          <w:szCs w:val="28"/>
        </w:rPr>
        <w:br/>
        <w:t xml:space="preserve">(Абзац в редакции, введенной в действие с 16 ноября 2014 года </w:t>
      </w:r>
      <w:hyperlink r:id="rId15" w:history="1">
        <w:r w:rsidRPr="00646707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приказом Минфина России от 29 августа 2014 года N 89н</w:t>
        </w:r>
      </w:hyperlink>
      <w:r w:rsidRPr="00646707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Pr="00646707">
        <w:rPr>
          <w:rFonts w:ascii="Times New Roman" w:hAnsi="Times New Roman" w:cs="Times New Roman"/>
          <w:sz w:val="28"/>
          <w:szCs w:val="28"/>
        </w:rPr>
        <w:t>.</w:t>
      </w:r>
    </w:p>
    <w:p w:rsidR="00646707" w:rsidRPr="00646707" w:rsidRDefault="00646707" w:rsidP="00646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Принять формы первичных учётных  документов и регистров бухгалтерского учета для бюджетных учреждений по Приложениям к «Инструкции по бухгалтерскому учету в бюджетных учреждениях» № 157-н и формы бухгалтерской отчетности в соответствии с Приказом Минфина России от 30 марта 2015 г. №52н «Об утверждении форм первичных учетных документов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регистров бухгалтерского учета, применяемых органами государственной власт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государственными органами), органами местного самоуправления, органами управления, государственными внебюджетными фондами, государственными (муниципальными) учреждениями и Методическими указаниями по их применению.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Для построения бухгалтерского счета  по приносящей доход деятельности (далее по тексту – ПД) использовать первые семнадцать знаков кода дохода по Классификации операций сектора  государственного управления (далее по тексту – КОСГУ).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Для обеспечения раздельного учета операций по бюджетной деятельности, приносящей доход деятельности и деятельности со средствами, находящимися ФОМС использовать, присвоенные в бухгалтерском учете отличительные признаки в 18 разряде – код  вида деятельности.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Таким образом, аналитические коды в номере счета Рабочего Плана счетов отражаются: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В 1-17 разрядах – аналитический  код  по классификационному признаку поступлений и выбытий; (два вида КПС 00000000000000000 и 00000000000000001)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18 разряд</w:t>
      </w: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код вида финансового обеспечения  (деятельности):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2         - приносящая доход деятельность (собственные доходы)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3         - средства во временном распоряжении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4         - субсидии на выполнение государственного задания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5         - субсидии на иные цели                                                                          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7         - средства по обязательному медицинскому страхованию и               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модернизации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19-23 разряд</w:t>
      </w: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синтетический код счета;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24-26 разряды – аналитический  код вида  поступлений, выбытий объекта учета. </w:t>
      </w:r>
    </w:p>
    <w:p w:rsidR="00646707" w:rsidRPr="00646707" w:rsidRDefault="00646707" w:rsidP="0064670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lastRenderedPageBreak/>
        <w:t xml:space="preserve">      Аналитический учет доходов учреждения вести по следующим кодам бюджетной классификации (КБК): </w:t>
      </w:r>
    </w:p>
    <w:p w:rsidR="00646707" w:rsidRPr="00646707" w:rsidRDefault="00646707" w:rsidP="00646707">
      <w:pPr>
        <w:spacing w:before="24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доходы от оказания платных услуг - 00000000000000000130;</w:t>
      </w:r>
    </w:p>
    <w:p w:rsidR="00646707" w:rsidRPr="00646707" w:rsidRDefault="00646707" w:rsidP="00646707">
      <w:pPr>
        <w:spacing w:before="24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доходы от аренды помещения – 00000000000000000120; </w:t>
      </w:r>
    </w:p>
    <w:p w:rsidR="00646707" w:rsidRPr="00646707" w:rsidRDefault="00646707" w:rsidP="00646707">
      <w:pPr>
        <w:spacing w:before="240" w:after="0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безвозмездное добровольное пожертвование, спонсорская помощь- 00000000000000000180.</w:t>
      </w:r>
    </w:p>
    <w:p w:rsidR="00646707" w:rsidRPr="00646707" w:rsidRDefault="00646707" w:rsidP="00646707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t xml:space="preserve">Код финансового обеспечения (деятельности) </w:t>
      </w:r>
      <w:r w:rsidRPr="00646707">
        <w:rPr>
          <w:rFonts w:ascii="Times New Roman" w:hAnsi="Times New Roman" w:cs="Times New Roman"/>
          <w:b/>
          <w:sz w:val="28"/>
          <w:szCs w:val="28"/>
        </w:rPr>
        <w:t>3</w:t>
      </w:r>
      <w:r w:rsidRPr="00646707">
        <w:rPr>
          <w:rFonts w:ascii="Times New Roman" w:hAnsi="Times New Roman" w:cs="Times New Roman"/>
          <w:sz w:val="28"/>
          <w:szCs w:val="28"/>
        </w:rPr>
        <w:t xml:space="preserve"> «средства во временном пользовании», соответственно детализировать движение средств по  КБК - 00000000000000000180/3.  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646707">
        <w:rPr>
          <w:rFonts w:ascii="Times New Roman" w:hAnsi="Times New Roman" w:cs="Times New Roman"/>
          <w:sz w:val="28"/>
          <w:szCs w:val="28"/>
        </w:rPr>
        <w:t>Бухгалтерский учет активов, обязательств, источников финансирования их деятельности, операций, их изменяющих (фактов хозяйственной жизни), финансовых результатов осуществляется методом двойной записи на взаимосвязанных счетах бухгалтерского учета, включенных в рабочий план счетов больницы</w:t>
      </w:r>
      <w:proofErr w:type="gramStart"/>
      <w:r w:rsidRPr="0064670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46707">
        <w:rPr>
          <w:rFonts w:ascii="Times New Roman" w:hAnsi="Times New Roman" w:cs="Times New Roman"/>
          <w:sz w:val="28"/>
          <w:szCs w:val="28"/>
        </w:rPr>
        <w:t xml:space="preserve">Абзац в редакции, введенной в действие с 16 ноября 2014 года  </w:t>
      </w:r>
      <w:hyperlink r:id="rId16" w:history="1">
        <w:r w:rsidRPr="0064670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приказом Минфина России от 29 августа 2014 года N 89н</w:t>
        </w:r>
      </w:hyperlink>
      <w:r w:rsidRPr="00646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К НФА относить материальные объекты, срок полезного использования  которых  превышает 12 месяцев, независимо от стоимости объекта.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НФА  принимать к учету по их первоначальной  стоимости  с фактическими вложениями в их приобретение, сооружение и изготовление.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Вложениями на приобретение, сооружение и изготовление  объектов НФА  являются: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суммы, уплачиваемые в соответствии с договором поставщику (продавцу) в том числе налог на добавленную стоимость (кроме их приобретения за счет средств НДС – облагаемой предпринимательской и иной деятельности, приносящей доход);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суммы, уплачиваемые организациям за осуществление работ по договору строительного подряда и иным договорам;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суммы, уплачиваемые организациям за информационные и консультационные услуги, связанные с приобретением основных средств;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регистрационные сборы, государственные пошлины и другие аналогичные платежи, произведенные в связи с приобретением (получением) прав на объект основных средств;   таможенные пошлины;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вознаграждения, уплачиваемые посреднической организации, через которую приобретен объект основных средств;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затраты по доставке объектов основных средств до места их использования, включая расходы по страхованию доставки;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иные затраты, непосредственно связанные с приобретением, сооружением и изготовлением объекта основных средств.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Учет НФА вести в рублях с копейками. Аналитический учет основных средств ведется на инвентарных карточках</w:t>
      </w:r>
      <w:proofErr w:type="gramStart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Start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.54 Инструкции по бюджетному учету). В каждом структурном подразделении должны быть инвентарные списки по месту  нахождения основного средства за подписью лица ответственного за его хранение.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Поступление, внутренне перемещение, выбытие и списание  ОС производить в установленном действующим законодательством порядке, согласно «Инструкции по бюджетному учету» № 157н.      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К материальным запасам относить: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предметы, используемые в деятельности в течение периода, не превышающего 12 месяцев, независимо от их стоимости;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предметы, используемые в деятельности учреждения в течение периода, превышающего 12 месяцев, но не относящиеся к основным средствам в соответствии с ОКОФ;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готовую продукцию;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тара для хранения ТМЦ;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Материальные запасы в учете и отчетности отражать по фактической стоимости с учетом НДС</w:t>
      </w:r>
    </w:p>
    <w:p w:rsidR="00646707" w:rsidRPr="00646707" w:rsidRDefault="00646707" w:rsidP="00646707">
      <w:pPr>
        <w:shd w:val="clear" w:color="auto" w:fill="FFFFFF"/>
        <w:spacing w:before="2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proofErr w:type="gramStart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Ведение  бухгалтерского учета в аптеке  РБ производить в соответствии  с Инструкцией по бухгалтерскому учету, утвержденной  приказом МФ РФ от 30.12.2008г. №157н  и Инструкцией по учету медикаментов, перевязочных средств и изделий медицинского назначения в лечебно-профилактических учреждениях здравоохранения, состоящих на государственном бюджете СССР, утвержденной приказом МЗ СССР от 02.06.1987г. №747 (с изменениями от 30.12.1987г.). </w:t>
      </w:r>
      <w:proofErr w:type="gramEnd"/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Начисление заработной платы производится  1 раз в месяц и отражается в бухгалтерском учете в последний день месяца.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выплачиваются по мере поступления финансирования от вышестоящих организаций</w:t>
      </w:r>
      <w:proofErr w:type="gramStart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  <w:proofErr w:type="gramEnd"/>
    </w:p>
    <w:p w:rsidR="00646707" w:rsidRPr="00646707" w:rsidRDefault="00646707" w:rsidP="00646707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46707">
        <w:rPr>
          <w:rFonts w:ascii="Times New Roman" w:hAnsi="Times New Roman" w:cs="Times New Roman"/>
          <w:sz w:val="28"/>
          <w:szCs w:val="28"/>
        </w:rPr>
        <w:t xml:space="preserve">    Учет  на </w:t>
      </w:r>
      <w:proofErr w:type="spellStart"/>
      <w:r w:rsidRPr="00646707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646707">
        <w:rPr>
          <w:rFonts w:ascii="Times New Roman" w:hAnsi="Times New Roman" w:cs="Times New Roman"/>
          <w:sz w:val="28"/>
          <w:szCs w:val="28"/>
        </w:rPr>
        <w:t xml:space="preserve"> счетах учреждения  определяет:  -  ценности, находящиеся у учреждения, но не закрепленные за ним на праве оперативного управления  (арендованное имущество; имущество, полученное с правом безвозмездного (бессрочного) пользования, поступившее на хранение и (или) переработку, а также по централизованным закупкам (централизованному снабжению) и т.п.);</w:t>
      </w:r>
      <w:proofErr w:type="gramEnd"/>
      <w:r w:rsidRPr="0064670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646707">
        <w:rPr>
          <w:rFonts w:ascii="Times New Roman" w:hAnsi="Times New Roman" w:cs="Times New Roman"/>
          <w:sz w:val="28"/>
          <w:szCs w:val="28"/>
        </w:rPr>
        <w:t>материальные ценности, учет которых согласно Инструкции 157н  предусмотрен вне балансовых счетов (основные средства стоимостью до 3000 включительно, введенные (переданные) в эксплуатацию, бланки строгой отчетности;  -  имущество, приобретенное в целях награждения (дарения), переходящие награды, призы, кубки, материальные ценности, оплаченные по централизованным закупкам (централизованному снабжению), специальное оборудование для выполнения научно-исследовательских работ по государственным (муниципальным) договорам (контрактам), экспериментальные устройства, иные ценности, расчеты.</w:t>
      </w:r>
      <w:proofErr w:type="gramEnd"/>
      <w:r w:rsidRPr="00646707">
        <w:rPr>
          <w:rFonts w:ascii="Times New Roman" w:hAnsi="Times New Roman" w:cs="Times New Roman"/>
          <w:sz w:val="28"/>
          <w:szCs w:val="28"/>
        </w:rPr>
        <w:t xml:space="preserve"> Учет на </w:t>
      </w:r>
      <w:proofErr w:type="spellStart"/>
      <w:r w:rsidRPr="00646707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646707">
        <w:rPr>
          <w:rFonts w:ascii="Times New Roman" w:hAnsi="Times New Roman" w:cs="Times New Roman"/>
          <w:sz w:val="28"/>
          <w:szCs w:val="28"/>
        </w:rPr>
        <w:t xml:space="preserve"> счетах ведется по простой системе.</w:t>
      </w:r>
      <w:r w:rsidRPr="0064670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Средства от приносящей доход деятельности учреждения  расходуются в соответствии с Постановлением Правительства Республики Калмыкия от 18 мая </w:t>
      </w:r>
      <w:smartTag w:uri="urn:schemas-microsoft-com:office:smarttags" w:element="metricconverter">
        <w:smartTagPr>
          <w:attr w:name="ProductID" w:val="2011 г"/>
        </w:smartTagPr>
        <w:r w:rsidRPr="00646707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2011 г</w:t>
        </w:r>
      </w:smartTag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. №139 «Об утверждении Положения о порядке использования бюджетными учреждениями Республики Калмыкия, являющимися получателями бюджетных средств, полученных ими средств от оказания платных услуг, безвозмездных поступлений от физических и юридических лиц, в том числе добровольных пожертвований и средств от иной приносящей доход деятельности</w:t>
      </w:r>
      <w:proofErr w:type="gramEnd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proofErr w:type="gramStart"/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Приказом Министерства финансов Республики Калмыкия от 24 мая </w:t>
      </w:r>
      <w:smartTag w:uri="urn:schemas-microsoft-com:office:smarttags" w:element="metricconverter">
        <w:smartTagPr>
          <w:attr w:name="ProductID" w:val="2011 г"/>
        </w:smartTagPr>
        <w:r w:rsidRPr="00646707">
          <w:rPr>
            <w:rFonts w:ascii="Times New Roman" w:hAnsi="Times New Roman" w:cs="Times New Roman"/>
            <w:bCs/>
            <w:color w:val="000000"/>
            <w:sz w:val="28"/>
            <w:szCs w:val="28"/>
          </w:rPr>
          <w:t>2011 г</w:t>
        </w:r>
      </w:smartTag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№09/128м «Об утверждении Порядка осуществления бюджетными учреждениями Республики Калмыкия, являющимися получателями бюджетных средств, операций со средствами, полученными от оказания платных услуг, безвозмездных поступлений и иной приносящей доход деятельности». </w:t>
      </w:r>
      <w:proofErr w:type="gramEnd"/>
    </w:p>
    <w:p w:rsidR="00646707" w:rsidRPr="00646707" w:rsidRDefault="00646707" w:rsidP="00646707">
      <w:pPr>
        <w:shd w:val="clear" w:color="auto" w:fill="FFFFFF"/>
        <w:spacing w:before="19" w:after="0"/>
        <w:ind w:left="24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before="19" w:after="0"/>
        <w:ind w:left="24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before="19" w:after="0"/>
        <w:ind w:left="24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67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II</w:t>
      </w:r>
      <w:r w:rsidRPr="0064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целей налогового учета.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b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ind w:left="2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Налог на прибыль.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Согласно ст. 321.1 НК РФ к плательщикам налога на прибыль отнесены бюджетные учреждения</w:t>
      </w:r>
      <w:r w:rsidRPr="006467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финансируемые за счет средств бюджетов бюджетной системы РФ или получающие средства в виде оплаты медицинских услуг, оказанных гражданам в рамках территориальной программы обязательного медицинского образования, а также получающие доходы от иных источников, которые для целей налогообложения должны вести раздельный учет доходов (расходов) полученных (произведенных) в рамках финансирования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и за счет иных источников.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К иным источникам для целей исчисления налога относятся доходы от коммерческой деятельности бюджетных учреждений, получаемые от юридических и физических лиц по операциям реализации товаров работ, услуг, имущественных прав и внереализационные доходы.  Налоговая база определяется как разница между полученной суммой дохода от реализации оказанных услуг, суммой внереализационных доходов без учета НДС и суммой фактически осуществленных расходов связанным с ведением коммерческой деятельности.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Методом признания доходов и расходов для целей налогообложения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считать метод начисления в соответствии со статьями 271 и 272 НК РФ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Дату получения дохода определить в том отчетном (налоговом) периоде, 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котором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они имели место, независимо от фактической оплаты. Вести раздельный учет доходов и расходов полученных в рамках целевого финансирования, приносящей доход деятельности и иных источников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646707">
        <w:rPr>
          <w:rFonts w:ascii="Times New Roman" w:hAnsi="Times New Roman" w:cs="Times New Roman"/>
          <w:color w:val="000000"/>
          <w:sz w:val="28"/>
          <w:szCs w:val="28"/>
        </w:rPr>
        <w:t>. 14п. 1ст. 251НКРФ).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Ведение раздельного учета доходов и расходов по видам деятельности учреждения здравоохранения обеспечивается наличием в бухгалтерском учете признака финансирования.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  Раздельный учет осуществлять в соответствии с Инструкцией №174-н путем отражения операций по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осуществляемой за счет источника финансового обеспечения: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2- приносящая доход деятельность (собственные доходы учреждения)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3- средства во временном распоряжении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4- субсидия на выполнение государственного (муниципального) задания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5- субсидия на иные цели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7- средства фонда медицинского страхования и модернизации.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Операции по оказанию услуг в рамках выполнения государственного задания, источником финансового обеспечения которого являются субсидии из республиканского бюджета, не признается объектом налогообложения. Основание: ФЗ от 18.07.2011г. №239.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Средства, получаемые медицинским учреждениями, осуществляющими медицинскую деятельность в системе ОМС, за оказание медицинских услуг застрахованным лицам от страховых организаций  и их лиц, относятся к средствам целевого финансирования и не учитываются при определении налоговой базы по налогу на прибыль (пп.14 ст.251НК РФ).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В соответствии с подпунктом 30 пункта 1 статьи 251  НК РФ в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доходы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не учитываемые в целях налогообложения прибыли, относятся доходы, в виде имущества (работ, услуг) полученного медицинскими организациями, осуществляющими медицинскую деятельность в системе обязательного медицинского страхования, страховых организаций, осуществляющих обязательное медицинское страхование, за счет резерва финансирования предупредительных мероприятий,  используемого в установленном порядке.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Для определения налоговой базы использовать регистры бухгалтерского учета, вспомогательные и корректировочные справки и ежеквартально с нарастающим итогом с начала года формировать регистры учета налоговой отчетности.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Доходами для целей налогообложения признавать доходы, получаемые от реализации медицинских услуг и других услуг в соответствии со статьями 249,250 НК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Учреждение определяет доходы на основании актов выполненных работ.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При этом доходы, получаемые в рамках приносящей доход деятельности,  определяются на основании оборотов по бухгалтерскому учету.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дебет счета 205 31 560 «Расчеты с плательщиками от оказания услуг» Кредит счета 2 40110 130 «Доходы текущего года» и  по дебету счета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налогового учета Н 90 01 «Выручка от реализации товаров, услуг, работ собственного производства».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Доходы по безвозмездному поступлению имущества считать прочими внереализационными доходами, отражаемые по кредиту бухгалтерского счета 2 40110 180 «Доходы текущего финансового года» и по кредиту счета налогового учета Н91 01«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Доходы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связанные с безвозмездным получением имущества, работ, услуг». 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Учет расходов,  связанных с ведением деятельности приносящей доход осуществлять в порядке, установленном статьями 252,253,254,255,256,257,258,259,260,261,262,263,264,265,268,272 НК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Для целей налогообложения учреждением определен перечень прямых расходов, связанных с оказанием услуг. К таким расходам отнесены (ст. 318 НК РФ):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1. материальные затраты  (</w:t>
      </w:r>
      <w:proofErr w:type="spell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 w:rsidRPr="0064670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Г.4 п.1 ст.254 НК РФ):</w:t>
      </w:r>
      <w:proofErr w:type="gramEnd"/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расходы на оплату труда персонала, участвующего в процессе оказания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br/>
        <w:t>услуг (СТ.255 НК РФ):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-страховые взносы на обязательное пенсионное страхование (идущее на финансирование как страховой, так и накопительной частей трудовой пенсии)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-обязательное социальное страхование на случай временной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br/>
        <w:t>нетрудоспособности и в связи с материнством, обязательное медицинское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br/>
        <w:t>страхование, обязательное социальное страхование от несчастных случаев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br/>
        <w:t>на производстве и профессиональных заболеваний, начисленные на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br/>
        <w:t>указанные выше суммы расходов на оплату труда « пп.1 п.1. ст.264 НК РФ»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суммы начисленной амортизации по основным средствам,  используемым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при производстве товаров, работ, услуг (ст.256 НК РФ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-прочие расходы (ст. 264 НК РФ).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К косвенным (накладным) расходам на производство и реализацию в налоговом учете относятся все иные суммы расходов 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за исключением внереализационных расходов, определяемых в соответствии со ст. 265 НК РФ.  Данные расходы учитываются при исчислении налога на прибыль, в полном объеме в том налоговом периоде, в котором они практически произведены, независимо от факта получения доходов, которые они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уменьшают. Расходы, связанные с оплатой юридических, бухгалтерских, технических  услуг оказанных сторонней организацией, признаются в целях налогообложения прибыли в отчетном (налоговом) периоде их фактического оказания в соответствии с п.7 ст.272 НК РФ и подпунктом 14 п.1 ст. 264 НК РФ. Достаточно того,  что они экономически обоснованы и документально подтверждены. Общехозяйственные расходы учитываются в налоговом учете в составе косвенных расходов и распределению не подлежат.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Расходы, подтвержденные за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чет средств от приносящей доход деятельности (КФО 2), определять на основании оборотов по счету 2.109.61.200 «Затраты на изготовление готовой продукции выполнение работ, услуг» и счетам налогового учета Н20 01 «Прямые расходы производства « Н20 02 «Косвенные расходы производства» Н91.02 «прочие расходы».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производимые в порядке исполнения плана ПХД,  локальных смет отдельных видов деятельности сформированных и утвержденных в установленном порядке, признавать экономически обоснованными расходами, связанными с ведением данных видов деятельности, принимаемыми для целей налогообложения согласно пункту 1 ст.252 НК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Списание стоимости материалов, используемых при оказании платных услуг, в налоговом учете осуществляется тем же способом, что и в бухгалтерском учете - по средней себестоимости единицы запаса.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Основанием для отнесения на расходы являются акты на списание материальных запасов, израсходованных на изготовление продукции, работ, услуг по установленной форме (ст. 254 НК РФ).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Руководствуясь положениями  статьи 256 НК РФ,   по имуществу учреждения приобретенному за счет средств от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приносящей доход, и используемому им для осуществления такой деятельности, начислять амортизацию в целях налогового учета.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Применять классификацию амортизационных групп исходя из сроков полезного использования объектов основных средств и нематериальных активов, утвержденную постановлением Правительства РФ в соответствии со статьей 258 НК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Метод начисления амортизации на все виды основных средств более 40000 рублей линейный. Основные средства, стоимость которых не более 40000 руб. не является амортизационным имуществом. Стоимость такого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имущества списывается на расходы по мере ввода их в эксплуатацию. Начисление суммы амортизации по объектам амортизируемого имущества подлежащим амортизации начислять с 1 числа месяца следующего за месяцем, в котором объект был введен в эксплуатацию.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Начисление сумму амортизации по объектам амортизируемого имущества, подлежащем амортизации, прекращать с 1-го числа месяца следующего за месяцем полного списания стоимости или выбытия объекта основных средств и (или) нематериальных активов по любым основаниям.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Расходы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на ремонт основных средств включая здания и сооружения, относить к прочим расходам организации для целей уменьшения налогооблагаемой базы в соответствии со статьей 260 НК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Суммы налогов и сборов, начисленные в установленном  законодательством РФ о налогах и сборах порядке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за исключением перечисленных в статье 270 НК РФ,  включать в состав прочих расходов текущего периода.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Расходы на повышение квалификации работников принимать для целей налогообложения прибыли в фактических размерах в составе прочих расходов при соблюдении условий: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-Выполнение плана повышения квалификации;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-наличие приказа или договора о направлении работника на повышение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br/>
        <w:t>квалификации.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46707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Расходы на капитальный и текущий ремонт основных сре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дств вкл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ючать в прочие расходы, связанные с производством,  в том отчетном (налоговый) период, в котором они были осуществлены, на основании счетов-фактур, актов выполненных работ.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Доходы, полученные в рамках приносящей доход деятельности, как добровольные пожертвования определяются на основании оборотов по бухгалтерскому учету.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-дебет счета 2 20111510 « Средства на лицевых счетах в органе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Казначейства»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- кредит счета 2 40110 180 «Доходы текущего года»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Добровольные пожертвования в бухгалтерском учете отражаются в составе доходов от обычных видов деятельности только в бухгалтерском учете, но не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включаются в налоговую базу по налогу на прибыль и учитываются по кредиту счета налогового учета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е 06»Доходы не облагаемые налогом» Основание: ФЗ от 18,07,11г. №235-ФЗ пп.4 п. 2 ст.251 НК изложен в новой редакции 4) средства и иное имущество имущественные права, которые получены на осуществление благотворительной деятельности.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Расходы, произведенные за счет средств добровольных пожертвований в налоговом учете считать израсходованные за счет средств добровольных пожертвований на благотворительные цели и включить в список расходов налогового учета.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- не учитываемые в целях налогообложения, которые отражаются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налоговом учете по счету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е 05.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Налог на добавленную стоимость.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По налогу на добавленную стоимость учреждение подпадает под пп.2 п. 2 ст. 149НК РФ, в части медицинских услуг указываемых населению и под пп.7 </w:t>
      </w:r>
      <w:proofErr w:type="spell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spellEnd"/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ст. 149 Н К РФ в части средств, получаемых страховыми медицинскими организациями - участниками обязательного медицинского страхования от территориального фонда обязательного медицинского страхования и предназначенные на расходы на ведение дела по обязательному медицинскому страхованию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в соответствии с договором о финансовом обеспечении обязательного медицинского страхования в пределах норматива установленного законодательством РФ об обязательном медицинском страховании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, в котором не подлежат обложению НДС (освобождается от налогообложения) реализация (а также передача, выполнение, оказание для собственных нужд) на территории РФ медицинских услуг, оказываемых медицинскими организациями.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При осуществлении бюджетным учреждением операций, указанных в п.п.2 ,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ст. 149 НК РФ НДС на стоимость реализованной продукции не начисляется.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Но в этом случае нет основания и для налогового вычета НДС по поступившим ценностям, использованным в такой деятельности. Суммы предъявленного поставщиками товаров (работ, услуг) налога должны быть включены в стоимость поступивших ценностей. Основание пп.Зп.2 ст.170 НК РФ выручка, полученная от других видов услуг (аренда, услуги по предоставлению комфортности), оказываемых медицинским учреждением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подпадает под налогообложение по налогу на добавленную стоимость и на нее распространяется действие главы 21 НК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Налог на имущество.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Порядок исчисления и уплаты налога на имущество организации регулируется нормами гл. 30 «Налога на имущество организации» НК РФ и принятым в соответствии с ней законами субъектов РФ (п.1ст 372 НК РФ).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Согласно п. 1 ст.374 НК РФ объектом налогообложения признается движимое и недвижимое имущество</w:t>
      </w:r>
      <w:r w:rsidRPr="006467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учитываемое на балансе организации в качестве объектов основных сре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дств в с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оответствии с установленным порядком</w:t>
      </w: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ведения бухгалтерского учета.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Порядок определения налоговой базы по налогу на имущество определен в ст.375 и 376 НК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Налоговая база определяется учреждением самостоятельно исходя из остаточной стоимости имущества</w:t>
      </w:r>
      <w:r w:rsidRPr="0064670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>относящегося к основным средствам. Ставка налога, порядок и сроки его уплаты, а также сроки представления налоговых деклараций установлен законом Республики Калмыкия.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В бухгалтерском учете расчеты с бюджетом по налогу на имущество отражаются с использованием счета 0 303 12 000 «Расчеты по налогу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имущество организации».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Расходы по уплате налога на имущество относятся на статью 290 КОСГУ. Регистрами налогового учета признаются регистры бухгалтерского учета, сформированные в программе «</w:t>
      </w:r>
      <w:smartTag w:uri="urn:schemas-microsoft-com:office:smarttags" w:element="metricconverter">
        <w:smartTagPr>
          <w:attr w:name="ProductID" w:val="1C"/>
        </w:smartTagPr>
        <w:r w:rsidRPr="00646707">
          <w:rPr>
            <w:rFonts w:ascii="Times New Roman" w:hAnsi="Times New Roman" w:cs="Times New Roman"/>
            <w:color w:val="000000"/>
            <w:sz w:val="28"/>
            <w:szCs w:val="28"/>
          </w:rPr>
          <w:t>1C</w:t>
        </w:r>
      </w:smartTag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8.2»,  Справка ф.0504833, отчетность налоговая декларация по налогу на имущество.</w:t>
      </w: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Земельный налог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  Порядок исчисления и уплаты земельного налога регулируется нормами гл. 31 «Земельный налог» НК РФ и принятыми в соответствии с ней нормативными правовыми актами (П.1 ст. 387 НК РФ).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Учреждение признается налогоплательщиком земельного налога так как обладает земельным участком под медицинским учреждением на праве постоянного (бессрочного) пользования (п.</w:t>
      </w:r>
      <w:r w:rsidRPr="0064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>т.388 НК РФ).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соответствии с п. 1 ст390п.1ст391НК РФ налоговая база по земельному налогу определяется как кадастровая стоимость земельного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участка, признаваемого объектом налогообложения, по состоянию на 01 января года являющегося налоговым периодом.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  Размеры ставок и сроки уплаты земельного налога определены в зависимости от категории земель Законом РК.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      Учреждение исчисляет сумму земельного налога самостоятельно исходя из размера ставок и кадастровой  стоимости земли.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Налоговые декларации по земельному налогу представляются не позднее 1 февраля года, следующего за истекшим налоговым периодом.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Расчеты с бюджетом по земельному налогу отражаются в бюджетном учете с использованием счета 0 303 13 000 «Расчеты по земельному налогу»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Расчеты по уплате земельного налога относятся на КЭК 290.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Регистрами налогового учета признаются регистры бухгалтерского учета, сформированные в программе  «</w:t>
      </w:r>
      <w:smartTag w:uri="urn:schemas-microsoft-com:office:smarttags" w:element="metricconverter">
        <w:smartTagPr>
          <w:attr w:name="ProductID" w:val="1C"/>
        </w:smartTagPr>
        <w:r w:rsidRPr="00646707">
          <w:rPr>
            <w:rFonts w:ascii="Times New Roman" w:hAnsi="Times New Roman" w:cs="Times New Roman"/>
            <w:color w:val="000000"/>
            <w:sz w:val="28"/>
            <w:szCs w:val="28"/>
          </w:rPr>
          <w:t>1C</w:t>
        </w:r>
      </w:smartTag>
      <w:r w:rsidRPr="00646707">
        <w:rPr>
          <w:rFonts w:ascii="Times New Roman" w:hAnsi="Times New Roman" w:cs="Times New Roman"/>
          <w:color w:val="000000"/>
          <w:sz w:val="28"/>
          <w:szCs w:val="28"/>
        </w:rPr>
        <w:t>:Предприятие  8.2.», Справка ф-0504833, отчетность  «Налоговая декларация по налогу на землю».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4670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Транспортный налог.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Порядок исчисления и уплаты транспортного налога регулируется нормами гл. 28 «Транспортный налог» НК РФ и принятыми в соответствии с ним законами субъектов Российской Федерации о налоге и обязателен к уплате на территории соответствующего субъекта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Объектом налогообложения признаются автомобили и другие транспортные средства, зарегистрированные в установленном порядке в соответствии с законодательством РФ.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 Налоговая база для транспортного налога определяется в отношении транспортных средств, имеющих двигатели - как мощность двигателя транспортного средства в лошадиных силах.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Налоговые ставки устанавливаются законами субъектов Российской Федерации соответственно в зависимости от мощности двигателя. Учреждение исчисляет сумму налога и сумму авансового платежа по налогу самостоятельно.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Налоговым периодом признается календарный год.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>Налоговые декларации по транспортному налогу представляются не позднее 1 февраля года, следующего за истекшим налоговым периодом.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Расчеты с бюджетом по транспортному налогу отражаются в бюджетном учете с использованием счета 0 303 05 000 « Расчеты по прочим платежам в бюджет».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 Расчеты по уплате налога относятся на КЭК 290.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Регистрами налогового учета признаются регистры бухгалтерского учета, сформированные в программе </w:t>
      </w:r>
      <w:smartTag w:uri="urn:schemas-microsoft-com:office:smarttags" w:element="metricconverter">
        <w:smartTagPr>
          <w:attr w:name="ProductID" w:val="1C"/>
        </w:smartTagPr>
        <w:r w:rsidRPr="00646707">
          <w:rPr>
            <w:rFonts w:ascii="Times New Roman" w:hAnsi="Times New Roman" w:cs="Times New Roman"/>
            <w:color w:val="000000"/>
            <w:sz w:val="28"/>
            <w:szCs w:val="28"/>
          </w:rPr>
          <w:t>1C</w:t>
        </w:r>
      </w:smartTag>
      <w:proofErr w:type="gramStart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46707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 8.2., Справка ф.0504833, а отчетность  - Налоговая декларация по транспортному налогу.                                                             </w:t>
      </w: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6707" w:rsidRPr="00646707" w:rsidRDefault="00646707" w:rsidP="00646707">
      <w:pPr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64670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4670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Приложение №</w:t>
      </w:r>
      <w:r w:rsidRPr="0064670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   </w:t>
      </w:r>
      <w:r w:rsidRPr="0064670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</w:r>
      <w:r w:rsidRPr="006467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                                                                                     к Учетной политике БУ РК «РБ </w:t>
      </w:r>
      <w:proofErr w:type="spellStart"/>
      <w:r w:rsidRPr="006467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им.П.П.Жемчуева</w:t>
      </w:r>
      <w:proofErr w:type="spellEnd"/>
      <w:r w:rsidRPr="00646707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»</w:t>
      </w:r>
    </w:p>
    <w:p w:rsidR="00646707" w:rsidRPr="00646707" w:rsidRDefault="00646707" w:rsidP="00646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7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6707" w:rsidRPr="00646707" w:rsidRDefault="00646707" w:rsidP="0064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64670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Рабочий  план счетов бухгалтерского учета</w:t>
      </w:r>
      <w:r w:rsidRPr="0064670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 xml:space="preserve">БУ РК «РБ </w:t>
      </w:r>
      <w:proofErr w:type="spellStart"/>
      <w:r w:rsidRPr="0064670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им.П.П.Жемчуева</w:t>
      </w:r>
      <w:proofErr w:type="spellEnd"/>
      <w:r w:rsidRPr="0064670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»</w:t>
      </w:r>
    </w:p>
    <w:p w:rsidR="00646707" w:rsidRPr="00646707" w:rsidRDefault="00646707" w:rsidP="00646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104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1681"/>
        <w:gridCol w:w="1128"/>
        <w:gridCol w:w="688"/>
        <w:gridCol w:w="2282"/>
        <w:gridCol w:w="2497"/>
      </w:tblGrid>
      <w:tr w:rsidR="00646707" w:rsidRPr="00646707" w:rsidTr="003F517A">
        <w:tc>
          <w:tcPr>
            <w:tcW w:w="2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Наименование БАЛАНСОВОГО СЧЕТА</w:t>
            </w:r>
          </w:p>
        </w:tc>
        <w:tc>
          <w:tcPr>
            <w:tcW w:w="330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Синтетический счет объекта учета</w:t>
            </w:r>
          </w:p>
        </w:tc>
        <w:tc>
          <w:tcPr>
            <w:tcW w:w="215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23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вида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коды счета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646707" w:rsidRPr="00646707" w:rsidTr="003F51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синтетический</w:t>
            </w:r>
          </w:p>
        </w:tc>
        <w:tc>
          <w:tcPr>
            <w:tcW w:w="17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аналитический</w:t>
            </w:r>
            <w:hyperlink r:id="rId17" w:anchor="block_1111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646707" w:rsidRPr="00646707" w:rsidTr="003F517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</w:tr>
      <w:tr w:rsidR="00646707" w:rsidRPr="00646707" w:rsidTr="003F517A">
        <w:tc>
          <w:tcPr>
            <w:tcW w:w="1048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1. Нефинансовые активы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недвижимое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особо ценное 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иное 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- имущество в концессии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Жилые помещения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Нежилые помещения (здания и сооружения)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Инвестиционная недвижимость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Машины и оборудование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Транспортные средства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Инвентарь производственный и хозяйственный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Биологические ресурсы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Прочие основные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средства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Нематериальные активы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нематериальных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Нематериальные активы - иное 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нематериальных активов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 - недвижимое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 - иное движимое имущество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Непроизведенные активы - в составе имущества </w:t>
            </w:r>
            <w:proofErr w:type="spell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Земля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Ресурсы недр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непроизведенные активы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недвижимого имущества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особо ценного движимого имущества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иного движимого имущества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прав пользования активами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имущества, составляющего казну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имущества в концессии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жилых помещений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нежилых помещений (зданий и сооружений)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инвестиционной недвижимости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машин и оборудования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транспортных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инвентаря производственного и хозяйственного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биологических ресурсов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прочих основных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нематериальных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Амортизация нематериальных активов - иного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движимого имущества учреждения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прав пользования непроизведенными активами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недвижимого имущества в составе имущества казны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движимого имущества в составе имущества казны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нематериальных активов в составе имущества казны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Амортизация имущества казны в концессии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 - иное движимое имущество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Медикаменты и перевязочные средства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Продукты питания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Горюче-смазочные материалы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Строительные материалы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Мягкий инвентарь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материальные запасы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Готовая продукция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Товары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Наценка на товары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нефинансовые активы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недвижимое имущество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особо ценное движимое имущество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иное движимое имущество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объекты финансовой аренды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Вложения в имущество </w:t>
            </w:r>
            <w:proofErr w:type="spell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основные средства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нематериальные активы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непроизведенные активы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материальные запасы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 в пути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Недвижимое имущество учреждения в пути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Особо ценное движимое имущество учреждения в пути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Иное движимое имущество учреждения в пути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в пути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 в пути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 имущества казны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активы, составляющие казну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Недвижимое имущество, составляющее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Движимое имущество, составляющее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Ценности государственных фондов России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Нематериальные активы, составляющие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Непроизведенные активы, составляющие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запасы, составляющие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активы, составляющие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активы, составляющие казну в концессии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Недвижимое имущество </w:t>
            </w:r>
            <w:proofErr w:type="spell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составляющее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Движимое имущество </w:t>
            </w:r>
            <w:proofErr w:type="spell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составляющее казну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Непроизведенные активы (земля) </w:t>
            </w:r>
            <w:proofErr w:type="spell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концедента</w:t>
            </w:r>
            <w:proofErr w:type="spell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, составляющие казну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Затраты на изготовление готовой продукции, выполнение работ,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услуг</w:t>
            </w:r>
            <w:hyperlink r:id="rId18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Себестоимость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готовой продукции, работ, услуг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 видам расходов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Накладные расходы производства готовой продукции, работ, услуг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активами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нефинансовыми активами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жилыми помещениями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нежилыми помещениями (зданиями и сооружениями)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машинами и оборудованием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транспортными средствами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инвентарем производственным и хозяйственным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прочими основными средствами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Права пользования непроизведенными активами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Обесценение нефинансовых активов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1 1 4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1048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2. Финансовые активы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Денежные средства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в кредитной организации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в кассе учреждения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на счетах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учреждения, размещенные на депозиты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в пути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Касса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документы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органе Федерального казначейства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бюджета на депозитных счетах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рублях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бюджета в пути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Средства поступлений, распределяемые между бюджетами бюджетной системы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на счетах для выплаты наличных денег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бюджета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бюджетных учреждений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автономных учреждений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Средства иных организаций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Финансовые вложения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собственности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суммам штрафов, пеней, неустоек, возмещений ущерба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активами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доходам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налогов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государственных пошлин, сборов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таможенных платежей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плательщиками по обязательным страховым взносам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операционной аренды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финансовой аренды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платежей при пользовании природными ресурсами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процентов по депозитам, остаткам денежных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доходам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от процентов по иным финансовым инструментам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дивидендов от объектов инвестирования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 от собственности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концессионной платы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оказания платных услуг (работ)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условным арендным платежам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доходам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от штрафных санкций за нарушение законодательства о закупках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текущего характера от организаций государственного сектора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поступлениям текущего характера от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основными средствами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нематериальными активами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непроизведенными активами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доходам от операций с материальными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запасами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операций с финансовыми активами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невыясненным поступлениям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выданным авансам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работам, услугам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поступлению нефинансовых активов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социальному обеспечению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безвозмездным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перечислениям капитального характера организациям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расходам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заработной плате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начислениям на выплаты по оплате труда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услугам связи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транспортным услугам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коммунальным услугам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арендной плате за пользование имуществом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работам, услугам по содержанию имущества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прочим работам, услугам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страхованию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авансам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 услугам, работам для целей капитальных вложений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основных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нематериальных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непроизведенных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приобретению материальных запасов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безвозмездным перечислениям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авансовым безвозмездным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текущего характера организациям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кредитам, займам (ссудам)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работ, услуг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с подотчетными лицами по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поступлению нефинансовых активов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социальному обеспечению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прочим расходам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заработной плате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начислениям на выплаты по оплате труда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услуг связи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транспортных услуг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коммунальных услуг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с подотчетными лицами по оплате работ, услуг по содержанию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имущества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прочих работ, услуг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страхования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основных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нематериальных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непроизведенных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приобретению материальных запасов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пошлин и сборов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с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других экономических санкций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и иным</w:t>
            </w:r>
          </w:p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доходам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компенсации затрат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компенсации затрат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штрафам, пеням, неустойкам, возмещениям ущерба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страховых возмещений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доходам от прочих сумм принудительного изъятия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нефинансовым активам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основным средствам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нематериальным активам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непроизведенным активам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ущербу материальным запасам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недостачам денежных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недостачам иных финансовых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доходам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расчеты с дебиторами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финансовым органом по поступлениям в бюджет</w:t>
            </w:r>
            <w:hyperlink r:id="rId19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года,</w:t>
            </w:r>
          </w:p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предшествующего отчетному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поступлений</w:t>
            </w:r>
            <w:hyperlink r:id="rId20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поступлений</w:t>
            </w:r>
            <w:hyperlink r:id="rId21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финансовым органом по наличным денежным средствам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распределенным поступлениям к зачислению в бюджет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прочими дебиторами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учредителем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налоговым вычетам по НДС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НДС по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авансам полученным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НДС по приобретенным материальным ценностям, работам, услугам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НДС по авансам уплаченным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Внутренние расчеты по поступлениям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Внутренние расчеты по выбытиям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Вложения в финансовые активы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2 1 5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1048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3. Обязательства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принятым обязательствам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оплате труда, начислениям на выплаты по оплате труда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работам, услугам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поступлению нефинансовых активов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бюджетам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социальному обеспечению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финансовых активов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расходам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заработной плате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несоциальным выплатам персоналу в денежной форме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начислениям на выплаты по оплате труда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несоциальным выплатам персоналу в натуральной форме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услугам связи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транспортным услугам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коммунальным услугам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арендной плате за пользование имуществом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работам, услугам по содержанию имущества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работам, услугам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страхованию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услугам, работам для целей капитальных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вложений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основных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нематериальных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непроизведенных активов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приобретению материальных запасов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государственным материальных запасов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штрафам за нарушение условий контрактов (договоров)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другим экономическим санкциям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иным выплатам текущего характера физическим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лицам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выплатам текущего характера организациям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выплатам капитального характера физическим лицам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иным выплатам капитального характера организациям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платежам в бюджеты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доходы физических лиц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прибыль организаций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добавленную стоимость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прочим платежам в бюджет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страховым взносам на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обязательное медицинское страхование в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Федеральный</w:t>
            </w:r>
            <w:proofErr w:type="gram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ФОМС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ФОМС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дополнительным страховым взносам на пенсионное страхование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налогу на имущество организаций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земельному налогу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Прочие расчеты с кредиторами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средствам, полученным во временное распоряжение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депонентами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Расчеты по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удержаниям из выплат по оплате труда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Внутриведомственные расчеты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Консолидируемые расчеты года, предшествующего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begin"/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instrText xml:space="preserve"> HYPERLINK "https://base.garant.ru/12180849/53f89421bbdaf741eb2d1ecc4ddb4c33/" \l "block_1222" </w:instrTex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separate"/>
            </w:r>
            <w:r w:rsidRPr="00646707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**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Консолидируемые расчеты иных прошлых лет</w:t>
            </w:r>
            <w:hyperlink r:id="rId22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платежам из бюджета с финансовым органом</w:t>
            </w:r>
            <w:hyperlink r:id="rId23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с прочими кредиторами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Иные расчеты года, предшествующего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отчетному</w:t>
            </w:r>
            <w:proofErr w:type="gram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begin"/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instrText xml:space="preserve"> HYPERLINK "https://base.garant.ru/12180849/53f89421bbdaf741eb2d1ecc4ddb4c33/" \l "block_1222" </w:instrTex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separate"/>
            </w:r>
            <w:r w:rsidRPr="00646707">
              <w:rPr>
                <w:rFonts w:ascii="Times New Roman" w:eastAsia="Times New Roman" w:hAnsi="Times New Roman" w:cs="Times New Roman"/>
                <w:color w:val="3272C0"/>
                <w:sz w:val="24"/>
                <w:szCs w:val="24"/>
                <w:lang w:eastAsia="ru-RU"/>
              </w:rPr>
              <w:t>**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Иные расчеты прошлых лет</w:t>
            </w:r>
            <w:hyperlink r:id="rId24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выплате наличных денег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бюджета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бюджетных учреждений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автономных учреждений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Расчеты по операциям иных организаций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Внутренние расчеты по поступлениям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Внутренние расчеты по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выбытиям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3 0 9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1048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Раздел 4. Финансовый результат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ФИНАНСОВЫЙ РЕЗУЛЬТАТ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текущего финансового года</w:t>
            </w:r>
            <w:hyperlink r:id="rId25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финансового года,</w:t>
            </w:r>
          </w:p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предшествующего</w:t>
            </w:r>
          </w:p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отчетному</w:t>
            </w:r>
            <w:hyperlink r:id="rId26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прошлых финансовых лет</w:t>
            </w:r>
            <w:hyperlink r:id="rId27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текущего финансового года</w:t>
            </w:r>
            <w:hyperlink r:id="rId28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финансового года,</w:t>
            </w:r>
          </w:p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предшествующего</w:t>
            </w:r>
          </w:p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отчетному</w:t>
            </w:r>
            <w:hyperlink r:id="rId29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прошлых финансовых лет</w:t>
            </w:r>
            <w:hyperlink r:id="rId30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Финансовый результат прошлых отчетных периодов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Доходы будущих периодов</w:t>
            </w:r>
            <w:hyperlink r:id="rId31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Расходы будущих периодов</w:t>
            </w:r>
            <w:hyperlink r:id="rId32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Резервы предстоящих расходов</w:t>
            </w:r>
            <w:hyperlink r:id="rId33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Результат по кассовым операциям бюджета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поступлений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Выбытия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выбытий</w:t>
            </w:r>
          </w:p>
        </w:tc>
      </w:tr>
      <w:tr w:rsidR="00646707" w:rsidRPr="00646707" w:rsidTr="003F517A">
        <w:tc>
          <w:tcPr>
            <w:tcW w:w="10482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Раздел 5. Санкционирование расходов хозяйствующего субъекта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РАСХОДОВ</w:t>
            </w:r>
            <w:hyperlink r:id="rId34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по текущему финансовому году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Санкционирование по первому году,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следующему за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текущим</w:t>
            </w:r>
            <w:proofErr w:type="gram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(очередному финансовому году)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текущим</w:t>
            </w:r>
            <w:proofErr w:type="gramEnd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 (первому году, следующему за очередным)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Санкционирование по второму году, следующему за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очередным</w:t>
            </w:r>
            <w:proofErr w:type="gramEnd"/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5 0 0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Доведенные лимиты бюджетных обязательств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 к распределению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 получателей бюджетных средств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Переданные лимиты бюджетных обязательств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Полученные лимиты бюджетных обязательств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Лимиты бюджетных обязательств в пути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5 0 1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Утвержденные лимиты бюджетных обязательств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Принятые обязательства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Принятые денежные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обязательства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Принятые авансовые денежные обязательства</w:t>
            </w:r>
            <w:hyperlink r:id="rId35" w:anchor="block_1333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Авансовые денежные обязательства к исполнению</w:t>
            </w:r>
            <w:hyperlink r:id="rId36" w:anchor="block_1333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***</w:t>
              </w:r>
            </w:hyperlink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Исполненные денежные обязательства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Принимаемые обязательства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5 0 2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Отложенные обязательства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267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ассигнования</w:t>
            </w:r>
          </w:p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Доведенные бюджетные ассигнования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ассигнования к распределению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Переданные бюджетные ассигнования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Полученные бюджетные ассигнования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Бюджетные ассигнования в пути</w:t>
            </w:r>
          </w:p>
        </w:tc>
      </w:tr>
      <w:tr w:rsidR="00646707" w:rsidRPr="00646707" w:rsidTr="003F517A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5 0 3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Утвержденные бюджетные ассигнования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Сметные (плановые, прогнозные) назначения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5 0 4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расходов (выплат), видам доходов (поступлений)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Право на принятие обязательств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5 0 6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По видам расходов (выплат)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(обязательств)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Утвержденный объем финансового обеспечения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5 0 7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  <w:tr w:rsidR="00646707" w:rsidRPr="00646707" w:rsidTr="003F517A">
        <w:tc>
          <w:tcPr>
            <w:tcW w:w="2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Получено финансового обеспечения</w:t>
            </w:r>
          </w:p>
        </w:tc>
        <w:tc>
          <w:tcPr>
            <w:tcW w:w="15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5 0 8</w:t>
            </w:r>
          </w:p>
        </w:tc>
        <w:tc>
          <w:tcPr>
            <w:tcW w:w="1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 видам доходов (поступлений)</w:t>
            </w:r>
          </w:p>
        </w:tc>
      </w:tr>
    </w:tbl>
    <w:p w:rsidR="00646707" w:rsidRPr="00646707" w:rsidRDefault="00646707" w:rsidP="0064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467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646707" w:rsidRPr="00646707" w:rsidRDefault="00646707" w:rsidP="0064670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proofErr w:type="spellStart"/>
      <w:r w:rsidRPr="0064670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Забалансовые</w:t>
      </w:r>
      <w:proofErr w:type="spellEnd"/>
      <w:r w:rsidRPr="00646707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 xml:space="preserve"> счета</w:t>
      </w:r>
    </w:p>
    <w:p w:rsidR="00646707" w:rsidRPr="00646707" w:rsidRDefault="00646707" w:rsidP="0064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467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6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1579"/>
      </w:tblGrid>
      <w:tr w:rsidR="00646707" w:rsidRPr="00646707" w:rsidTr="003F517A">
        <w:tc>
          <w:tcPr>
            <w:tcW w:w="5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1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Имущество, полученное в пользование</w:t>
            </w:r>
            <w:hyperlink r:id="rId37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8" w:anchor="block_1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01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ценности на хранении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39" w:anchor="block_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02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Бланки строгой отчетности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0" w:anchor="block_3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03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1" w:anchor="block_5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05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Награды, призы, кубки и ценные подарки, </w:t>
            </w: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сувениры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2" w:anchor="block_7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07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 xml:space="preserve">Запасные части к транспортным средствам, выданные взамен </w:t>
            </w:r>
            <w:proofErr w:type="gramStart"/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изношенных</w:t>
            </w:r>
            <w:proofErr w:type="gramEnd"/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3" w:anchor="block_9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09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Обеспечение исполнения обязательств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4" w:anchor="block_10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10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5" w:anchor="block_1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12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6" w:anchor="block_13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13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7" w:anchor="block_15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15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Поступления денежных средств</w:t>
            </w:r>
            <w:hyperlink r:id="rId48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49" w:anchor="block_17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17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Выбытия денежных средств</w:t>
            </w:r>
            <w:hyperlink r:id="rId50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1" w:anchor="block_18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18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Невыясненные поступления прошлых лет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2" w:anchor="block_19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19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3" w:anchor="block_20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20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Основные средства в эксплуатации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4" w:anchor="block_21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21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5" w:anchor="block_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22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Периодические издания для пользования</w:t>
            </w:r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6" w:anchor="block_23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23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Нефинансовые активы, переданные в доверительное управление</w:t>
            </w:r>
            <w:hyperlink r:id="rId57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58" w:anchor="block_24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24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Имущество, переданное в возмездное пользование (аренду)</w:t>
            </w:r>
            <w:hyperlink r:id="rId59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0" w:anchor="block_25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25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  <w:hyperlink r:id="rId61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2" w:anchor="block_26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26</w:t>
              </w:r>
            </w:hyperlink>
          </w:p>
        </w:tc>
      </w:tr>
      <w:tr w:rsidR="00646707" w:rsidRPr="00646707" w:rsidTr="003F517A">
        <w:tc>
          <w:tcPr>
            <w:tcW w:w="5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64670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  <w:hyperlink r:id="rId63" w:anchor="block_1222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15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46707" w:rsidRPr="00646707" w:rsidRDefault="00646707" w:rsidP="00646707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hyperlink r:id="rId64" w:anchor="block_27" w:history="1">
              <w:r w:rsidRPr="00646707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27</w:t>
              </w:r>
            </w:hyperlink>
          </w:p>
        </w:tc>
      </w:tr>
    </w:tbl>
    <w:p w:rsidR="00646707" w:rsidRPr="00646707" w:rsidRDefault="00646707" w:rsidP="0064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64670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646707" w:rsidRPr="00646707" w:rsidRDefault="00646707" w:rsidP="00646707">
      <w:pPr>
        <w:rPr>
          <w:sz w:val="24"/>
          <w:szCs w:val="24"/>
        </w:rPr>
      </w:pPr>
    </w:p>
    <w:p w:rsidR="00646707" w:rsidRPr="00646707" w:rsidRDefault="00646707" w:rsidP="00646707">
      <w:pPr>
        <w:shd w:val="clear" w:color="auto" w:fill="FFFFFF"/>
        <w:spacing w:before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36DF" w:rsidRDefault="006B36DF">
      <w:bookmarkStart w:id="0" w:name="_GoBack"/>
      <w:bookmarkEnd w:id="0"/>
    </w:p>
    <w:sectPr w:rsidR="006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4AA5"/>
    <w:multiLevelType w:val="hybridMultilevel"/>
    <w:tmpl w:val="82962D80"/>
    <w:lvl w:ilvl="0" w:tplc="CDBACC9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70E0081B"/>
    <w:multiLevelType w:val="hybridMultilevel"/>
    <w:tmpl w:val="A7C0EA98"/>
    <w:lvl w:ilvl="0" w:tplc="745EB7F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90"/>
    <w:rsid w:val="001E4E90"/>
    <w:rsid w:val="00646707"/>
    <w:rsid w:val="006B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67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6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46707"/>
    <w:rPr>
      <w:rFonts w:ascii="Times New Roman" w:hAnsi="Times New Roman" w:cs="Times New Roman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646707"/>
  </w:style>
  <w:style w:type="paragraph" w:customStyle="1" w:styleId="s3">
    <w:name w:val="s_3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67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70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67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6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46707"/>
    <w:rPr>
      <w:rFonts w:ascii="Times New Roman" w:hAnsi="Times New Roman" w:cs="Times New Roman"/>
      <w:b/>
      <w:bCs/>
      <w:sz w:val="22"/>
      <w:szCs w:val="22"/>
    </w:rPr>
  </w:style>
  <w:style w:type="numbering" w:customStyle="1" w:styleId="1">
    <w:name w:val="Нет списка1"/>
    <w:next w:val="a2"/>
    <w:uiPriority w:val="99"/>
    <w:semiHidden/>
    <w:unhideWhenUsed/>
    <w:rsid w:val="00646707"/>
  </w:style>
  <w:style w:type="paragraph" w:customStyle="1" w:styleId="s3">
    <w:name w:val="s_3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670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6707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4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670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64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5271.1000" TargetMode="External"/><Relationship Id="rId18" Type="http://schemas.openxmlformats.org/officeDocument/2006/relationships/hyperlink" Target="https://base.garant.ru/12180849/53f89421bbdaf741eb2d1ecc4ddb4c33/" TargetMode="External"/><Relationship Id="rId26" Type="http://schemas.openxmlformats.org/officeDocument/2006/relationships/hyperlink" Target="https://base.garant.ru/12180849/53f89421bbdaf741eb2d1ecc4ddb4c33/" TargetMode="External"/><Relationship Id="rId39" Type="http://schemas.openxmlformats.org/officeDocument/2006/relationships/hyperlink" Target="https://base.garant.ru/12180849/f7ee959fd36b5699076b35abf4f52c5c/" TargetMode="External"/><Relationship Id="rId21" Type="http://schemas.openxmlformats.org/officeDocument/2006/relationships/hyperlink" Target="https://base.garant.ru/12180849/53f89421bbdaf741eb2d1ecc4ddb4c33/" TargetMode="External"/><Relationship Id="rId34" Type="http://schemas.openxmlformats.org/officeDocument/2006/relationships/hyperlink" Target="https://base.garant.ru/12180849/53f89421bbdaf741eb2d1ecc4ddb4c33/" TargetMode="External"/><Relationship Id="rId42" Type="http://schemas.openxmlformats.org/officeDocument/2006/relationships/hyperlink" Target="https://base.garant.ru/12180849/f7ee959fd36b5699076b35abf4f52c5c/" TargetMode="External"/><Relationship Id="rId47" Type="http://schemas.openxmlformats.org/officeDocument/2006/relationships/hyperlink" Target="https://base.garant.ru/12180849/f7ee959fd36b5699076b35abf4f52c5c/" TargetMode="External"/><Relationship Id="rId50" Type="http://schemas.openxmlformats.org/officeDocument/2006/relationships/hyperlink" Target="https://base.garant.ru/12180849/53f89421bbdaf741eb2d1ecc4ddb4c33/" TargetMode="External"/><Relationship Id="rId55" Type="http://schemas.openxmlformats.org/officeDocument/2006/relationships/hyperlink" Target="https://base.garant.ru/12180849/f7ee959fd36b5699076b35abf4f52c5c/" TargetMode="External"/><Relationship Id="rId63" Type="http://schemas.openxmlformats.org/officeDocument/2006/relationships/hyperlink" Target="https://base.garant.ru/12180849/53f89421bbdaf741eb2d1ecc4ddb4c33/" TargetMode="Externa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19261" TargetMode="External"/><Relationship Id="rId20" Type="http://schemas.openxmlformats.org/officeDocument/2006/relationships/hyperlink" Target="https://base.garant.ru/12180849/53f89421bbdaf741eb2d1ecc4ddb4c33/" TargetMode="External"/><Relationship Id="rId29" Type="http://schemas.openxmlformats.org/officeDocument/2006/relationships/hyperlink" Target="https://base.garant.ru/12180849/53f89421bbdaf741eb2d1ecc4ddb4c33/" TargetMode="External"/><Relationship Id="rId41" Type="http://schemas.openxmlformats.org/officeDocument/2006/relationships/hyperlink" Target="https://base.garant.ru/12180849/f7ee959fd36b5699076b35abf4f52c5c/" TargetMode="External"/><Relationship Id="rId54" Type="http://schemas.openxmlformats.org/officeDocument/2006/relationships/hyperlink" Target="https://base.garant.ru/12180849/f7ee959fd36b5699076b35abf4f52c5c/" TargetMode="External"/><Relationship Id="rId62" Type="http://schemas.openxmlformats.org/officeDocument/2006/relationships/hyperlink" Target="https://base.garant.ru/12180849/f7ee959fd36b5699076b35abf4f52c5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16088" TargetMode="External"/><Relationship Id="rId11" Type="http://schemas.openxmlformats.org/officeDocument/2006/relationships/hyperlink" Target="http://docs.cntd.ru/document/420389697" TargetMode="External"/><Relationship Id="rId24" Type="http://schemas.openxmlformats.org/officeDocument/2006/relationships/hyperlink" Target="https://base.garant.ru/12180849/53f89421bbdaf741eb2d1ecc4ddb4c33/" TargetMode="External"/><Relationship Id="rId32" Type="http://schemas.openxmlformats.org/officeDocument/2006/relationships/hyperlink" Target="https://base.garant.ru/12180849/53f89421bbdaf741eb2d1ecc4ddb4c33/" TargetMode="External"/><Relationship Id="rId37" Type="http://schemas.openxmlformats.org/officeDocument/2006/relationships/hyperlink" Target="https://base.garant.ru/12180849/53f89421bbdaf741eb2d1ecc4ddb4c33/" TargetMode="External"/><Relationship Id="rId40" Type="http://schemas.openxmlformats.org/officeDocument/2006/relationships/hyperlink" Target="https://base.garant.ru/12180849/f7ee959fd36b5699076b35abf4f52c5c/" TargetMode="External"/><Relationship Id="rId45" Type="http://schemas.openxmlformats.org/officeDocument/2006/relationships/hyperlink" Target="https://base.garant.ru/12180849/f7ee959fd36b5699076b35abf4f52c5c/" TargetMode="External"/><Relationship Id="rId53" Type="http://schemas.openxmlformats.org/officeDocument/2006/relationships/hyperlink" Target="https://base.garant.ru/12180849/f7ee959fd36b5699076b35abf4f52c5c/" TargetMode="External"/><Relationship Id="rId58" Type="http://schemas.openxmlformats.org/officeDocument/2006/relationships/hyperlink" Target="https://base.garant.ru/12180849/f7ee959fd36b5699076b35abf4f52c5c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19261" TargetMode="External"/><Relationship Id="rId23" Type="http://schemas.openxmlformats.org/officeDocument/2006/relationships/hyperlink" Target="https://base.garant.ru/12180849/53f89421bbdaf741eb2d1ecc4ddb4c33/" TargetMode="External"/><Relationship Id="rId28" Type="http://schemas.openxmlformats.org/officeDocument/2006/relationships/hyperlink" Target="https://base.garant.ru/12180849/53f89421bbdaf741eb2d1ecc4ddb4c33/" TargetMode="External"/><Relationship Id="rId36" Type="http://schemas.openxmlformats.org/officeDocument/2006/relationships/hyperlink" Target="https://base.garant.ru/12180849/53f89421bbdaf741eb2d1ecc4ddb4c33/" TargetMode="External"/><Relationship Id="rId49" Type="http://schemas.openxmlformats.org/officeDocument/2006/relationships/hyperlink" Target="https://base.garant.ru/12180849/f7ee959fd36b5699076b35abf4f52c5c/" TargetMode="External"/><Relationship Id="rId57" Type="http://schemas.openxmlformats.org/officeDocument/2006/relationships/hyperlink" Target="https://base.garant.ru/12180849/53f89421bbdaf741eb2d1ecc4ddb4c33/" TargetMode="External"/><Relationship Id="rId61" Type="http://schemas.openxmlformats.org/officeDocument/2006/relationships/hyperlink" Target="https://base.garant.ru/12180849/53f89421bbdaf741eb2d1ecc4ddb4c33/" TargetMode="External"/><Relationship Id="rId10" Type="http://schemas.openxmlformats.org/officeDocument/2006/relationships/hyperlink" Target="http://docs.cntd.ru/document/420388972" TargetMode="External"/><Relationship Id="rId19" Type="http://schemas.openxmlformats.org/officeDocument/2006/relationships/hyperlink" Target="https://base.garant.ru/12180849/53f89421bbdaf741eb2d1ecc4ddb4c33/" TargetMode="External"/><Relationship Id="rId31" Type="http://schemas.openxmlformats.org/officeDocument/2006/relationships/hyperlink" Target="https://base.garant.ru/12180849/53f89421bbdaf741eb2d1ecc4ddb4c33/" TargetMode="External"/><Relationship Id="rId44" Type="http://schemas.openxmlformats.org/officeDocument/2006/relationships/hyperlink" Target="https://base.garant.ru/12180849/f7ee959fd36b5699076b35abf4f52c5c/" TargetMode="External"/><Relationship Id="rId52" Type="http://schemas.openxmlformats.org/officeDocument/2006/relationships/hyperlink" Target="https://base.garant.ru/12180849/f7ee959fd36b5699076b35abf4f52c5c/" TargetMode="External"/><Relationship Id="rId60" Type="http://schemas.openxmlformats.org/officeDocument/2006/relationships/hyperlink" Target="https://base.garant.ru/12180849/f7ee959fd36b5699076b35abf4f52c5c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89699" TargetMode="External"/><Relationship Id="rId14" Type="http://schemas.openxmlformats.org/officeDocument/2006/relationships/hyperlink" Target="http://docs.cntd.ru/document/420219261" TargetMode="External"/><Relationship Id="rId22" Type="http://schemas.openxmlformats.org/officeDocument/2006/relationships/hyperlink" Target="https://base.garant.ru/12180849/53f89421bbdaf741eb2d1ecc4ddb4c33/" TargetMode="External"/><Relationship Id="rId27" Type="http://schemas.openxmlformats.org/officeDocument/2006/relationships/hyperlink" Target="https://base.garant.ru/12180849/53f89421bbdaf741eb2d1ecc4ddb4c33/" TargetMode="External"/><Relationship Id="rId30" Type="http://schemas.openxmlformats.org/officeDocument/2006/relationships/hyperlink" Target="https://base.garant.ru/12180849/53f89421bbdaf741eb2d1ecc4ddb4c33/" TargetMode="External"/><Relationship Id="rId35" Type="http://schemas.openxmlformats.org/officeDocument/2006/relationships/hyperlink" Target="https://base.garant.ru/12180849/53f89421bbdaf741eb2d1ecc4ddb4c33/" TargetMode="External"/><Relationship Id="rId43" Type="http://schemas.openxmlformats.org/officeDocument/2006/relationships/hyperlink" Target="https://base.garant.ru/12180849/f7ee959fd36b5699076b35abf4f52c5c/" TargetMode="External"/><Relationship Id="rId48" Type="http://schemas.openxmlformats.org/officeDocument/2006/relationships/hyperlink" Target="https://base.garant.ru/12180849/53f89421bbdaf741eb2d1ecc4ddb4c33/" TargetMode="External"/><Relationship Id="rId56" Type="http://schemas.openxmlformats.org/officeDocument/2006/relationships/hyperlink" Target="https://base.garant.ru/12180849/f7ee959fd36b5699076b35abf4f52c5c/" TargetMode="External"/><Relationship Id="rId64" Type="http://schemas.openxmlformats.org/officeDocument/2006/relationships/hyperlink" Target="https://base.garant.ru/12180849/f7ee959fd36b5699076b35abf4f52c5c/" TargetMode="External"/><Relationship Id="rId8" Type="http://schemas.openxmlformats.org/officeDocument/2006/relationships/hyperlink" Target="http://docs.cntd.ru/document/420389698" TargetMode="External"/><Relationship Id="rId51" Type="http://schemas.openxmlformats.org/officeDocument/2006/relationships/hyperlink" Target="https://base.garant.ru/12180849/f7ee959fd36b5699076b35abf4f52c5c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20266549" TargetMode="External"/><Relationship Id="rId17" Type="http://schemas.openxmlformats.org/officeDocument/2006/relationships/hyperlink" Target="https://base.garant.ru/12180849/53f89421bbdaf741eb2d1ecc4ddb4c33/" TargetMode="External"/><Relationship Id="rId25" Type="http://schemas.openxmlformats.org/officeDocument/2006/relationships/hyperlink" Target="https://base.garant.ru/12180849/53f89421bbdaf741eb2d1ecc4ddb4c33/" TargetMode="External"/><Relationship Id="rId33" Type="http://schemas.openxmlformats.org/officeDocument/2006/relationships/hyperlink" Target="https://base.garant.ru/12180849/53f89421bbdaf741eb2d1ecc4ddb4c33/" TargetMode="External"/><Relationship Id="rId38" Type="http://schemas.openxmlformats.org/officeDocument/2006/relationships/hyperlink" Target="https://base.garant.ru/12180849/f7ee959fd36b5699076b35abf4f52c5c/" TargetMode="External"/><Relationship Id="rId46" Type="http://schemas.openxmlformats.org/officeDocument/2006/relationships/hyperlink" Target="https://base.garant.ru/12180849/f7ee959fd36b5699076b35abf4f52c5c/" TargetMode="External"/><Relationship Id="rId59" Type="http://schemas.openxmlformats.org/officeDocument/2006/relationships/hyperlink" Target="https://base.garant.ru/12180849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10412</Words>
  <Characters>59355</Characters>
  <Application>Microsoft Office Word</Application>
  <DocSecurity>0</DocSecurity>
  <Lines>494</Lines>
  <Paragraphs>139</Paragraphs>
  <ScaleCrop>false</ScaleCrop>
  <Company>SPecialiST RePack</Company>
  <LinksUpToDate>false</LinksUpToDate>
  <CharactersWithSpaces>69628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ГБух</dc:creator>
  <cp:keywords/>
  <dc:description/>
  <cp:lastModifiedBy>ГБух</cp:lastModifiedBy>
  <cp:revision>2</cp:revision>
  <dcterms:created xsi:type="dcterms:W3CDTF">2019-09-17T13:19:00Z</dcterms:created>
  <dcterms:modified xsi:type="dcterms:W3CDTF">2019-09-17T13:20:00Z</dcterms:modified>
</cp:coreProperties>
</file>